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B5762" w14:textId="77777777" w:rsidR="008061EF" w:rsidRDefault="008061EF" w:rsidP="008061E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 wp14:anchorId="37FCDF42" wp14:editId="7B0DB533">
            <wp:extent cx="2213962" cy="841929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276" cy="84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</w:rPr>
        <w:drawing>
          <wp:inline distT="0" distB="0" distL="0" distR="0" wp14:anchorId="57ED57A4" wp14:editId="474820FE">
            <wp:extent cx="2043162" cy="883787"/>
            <wp:effectExtent l="0" t="0" r="1905" b="571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345" cy="90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44377" w14:textId="77777777" w:rsidR="008061EF" w:rsidRDefault="008061EF" w:rsidP="008061E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 wp14:anchorId="35269820" wp14:editId="24A6D406">
            <wp:extent cx="1097796" cy="1144181"/>
            <wp:effectExtent l="0" t="0" r="0" b="0"/>
            <wp:docPr id="7" name="Picture 7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lack and white logo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07" cy="12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</w:rPr>
        <w:drawing>
          <wp:inline distT="0" distB="0" distL="0" distR="0" wp14:anchorId="2F20C033" wp14:editId="167A2C16">
            <wp:extent cx="1298575" cy="1105580"/>
            <wp:effectExtent l="0" t="0" r="0" b="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40" cy="11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</w:rPr>
        <w:drawing>
          <wp:inline distT="0" distB="0" distL="0" distR="0" wp14:anchorId="67FA0D60" wp14:editId="7EDFFD5A">
            <wp:extent cx="1699178" cy="1104476"/>
            <wp:effectExtent l="0" t="0" r="3175" b="635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854" cy="114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C678D" w14:textId="63AF7FC4" w:rsidR="00FD3A2C" w:rsidRDefault="00FD3A2C" w:rsidP="001831D1">
      <w:pPr>
        <w:rPr>
          <w:rFonts w:ascii="Times" w:hAnsi="Times"/>
          <w:b/>
        </w:rPr>
      </w:pPr>
    </w:p>
    <w:p w14:paraId="2F81399C" w14:textId="77777777" w:rsidR="008061EF" w:rsidRDefault="008061EF" w:rsidP="008061EF">
      <w:pPr>
        <w:jc w:val="center"/>
        <w:rPr>
          <w:rFonts w:ascii="Times" w:hAnsi="Times"/>
          <w:b/>
          <w:bCs/>
          <w:color w:val="244061" w:themeColor="accent1" w:themeShade="80"/>
          <w:sz w:val="28"/>
          <w:szCs w:val="28"/>
        </w:rPr>
      </w:pPr>
      <w:r>
        <w:rPr>
          <w:rFonts w:ascii="Times" w:hAnsi="Times"/>
          <w:b/>
          <w:bCs/>
          <w:color w:val="244061" w:themeColor="accent1" w:themeShade="80"/>
          <w:sz w:val="28"/>
          <w:szCs w:val="28"/>
        </w:rPr>
        <w:t>Personas to Support Health Care Provider Use of Electronic Patient-Reported Outcomes in the Care of Older Adults with Cancer</w:t>
      </w:r>
    </w:p>
    <w:p w14:paraId="5EC55CF1" w14:textId="77777777" w:rsidR="00781C5D" w:rsidRPr="002D11AD" w:rsidRDefault="00781C5D" w:rsidP="001831D1">
      <w:pPr>
        <w:rPr>
          <w:rFonts w:ascii="Times" w:hAnsi="Times"/>
          <w:b/>
        </w:rPr>
      </w:pPr>
    </w:p>
    <w:p w14:paraId="4CBB053B" w14:textId="041C0A36" w:rsidR="00436D53" w:rsidRPr="00781C5D" w:rsidRDefault="00436D53" w:rsidP="00781C5D">
      <w:pPr>
        <w:jc w:val="center"/>
        <w:rPr>
          <w:rFonts w:ascii="Times" w:hAnsi="Times"/>
          <w:b/>
          <w:color w:val="1F497D" w:themeColor="text2"/>
          <w:sz w:val="28"/>
          <w:szCs w:val="28"/>
          <w:u w:val="single"/>
        </w:rPr>
      </w:pPr>
      <w:r w:rsidRPr="00781C5D">
        <w:rPr>
          <w:rFonts w:ascii="Times" w:hAnsi="Times"/>
          <w:b/>
          <w:color w:val="1F497D" w:themeColor="text2"/>
          <w:sz w:val="28"/>
          <w:szCs w:val="28"/>
          <w:u w:val="single"/>
        </w:rPr>
        <w:t>R</w:t>
      </w:r>
      <w:r w:rsidR="00781C5D" w:rsidRPr="00781C5D">
        <w:rPr>
          <w:rFonts w:ascii="Times" w:hAnsi="Times"/>
          <w:b/>
          <w:color w:val="1F497D" w:themeColor="text2"/>
          <w:sz w:val="28"/>
          <w:szCs w:val="28"/>
          <w:u w:val="single"/>
        </w:rPr>
        <w:t>esearch</w:t>
      </w:r>
      <w:r w:rsidRPr="00781C5D">
        <w:rPr>
          <w:rFonts w:ascii="Times" w:hAnsi="Times"/>
          <w:b/>
          <w:color w:val="1F497D" w:themeColor="text2"/>
          <w:sz w:val="28"/>
          <w:szCs w:val="28"/>
          <w:u w:val="single"/>
        </w:rPr>
        <w:t xml:space="preserve"> S</w:t>
      </w:r>
      <w:r w:rsidR="00781C5D" w:rsidRPr="00781C5D">
        <w:rPr>
          <w:rFonts w:ascii="Times" w:hAnsi="Times"/>
          <w:b/>
          <w:color w:val="1F497D" w:themeColor="text2"/>
          <w:sz w:val="28"/>
          <w:szCs w:val="28"/>
          <w:u w:val="single"/>
        </w:rPr>
        <w:t>tudy</w:t>
      </w:r>
      <w:r w:rsidRPr="00781C5D">
        <w:rPr>
          <w:rFonts w:ascii="Times" w:hAnsi="Times"/>
          <w:b/>
          <w:color w:val="1F497D" w:themeColor="text2"/>
          <w:sz w:val="28"/>
          <w:szCs w:val="28"/>
          <w:u w:val="single"/>
        </w:rPr>
        <w:t xml:space="preserve"> I</w:t>
      </w:r>
      <w:r w:rsidR="00781C5D" w:rsidRPr="00781C5D">
        <w:rPr>
          <w:rFonts w:ascii="Times" w:hAnsi="Times"/>
          <w:b/>
          <w:color w:val="1F497D" w:themeColor="text2"/>
          <w:sz w:val="28"/>
          <w:szCs w:val="28"/>
          <w:u w:val="single"/>
        </w:rPr>
        <w:t>nformation</w:t>
      </w:r>
    </w:p>
    <w:p w14:paraId="7ABD55A6" w14:textId="77777777" w:rsidR="00FD3A2C" w:rsidRPr="002D11AD" w:rsidRDefault="00FD3A2C" w:rsidP="001E4F7C">
      <w:pPr>
        <w:rPr>
          <w:rFonts w:ascii="Times" w:hAnsi="Times"/>
          <w:b/>
        </w:rPr>
      </w:pPr>
    </w:p>
    <w:p w14:paraId="38CBF1D3" w14:textId="77777777" w:rsidR="00436D53" w:rsidRPr="002D11AD" w:rsidRDefault="00436D53" w:rsidP="001E4F7C">
      <w:pPr>
        <w:rPr>
          <w:rFonts w:ascii="Times" w:hAnsi="Times"/>
          <w:b/>
          <w:sz w:val="28"/>
          <w:szCs w:val="28"/>
        </w:rPr>
      </w:pPr>
      <w:r w:rsidRPr="002D11AD">
        <w:rPr>
          <w:rFonts w:ascii="Times" w:hAnsi="Times"/>
          <w:b/>
          <w:sz w:val="28"/>
          <w:szCs w:val="28"/>
        </w:rPr>
        <w:t>What is the purpose of the research?</w:t>
      </w:r>
    </w:p>
    <w:p w14:paraId="433F86CD" w14:textId="5700E09B" w:rsidR="008061EF" w:rsidRDefault="00666251" w:rsidP="001831D1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This research will help to create “personas” which are hypothetical representations, in this case, of older cancer patients that incorporate demographic data and fictional life stories.</w:t>
      </w:r>
      <w:r w:rsidR="008061EF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 xml:space="preserve">You are being invited to help develop patient personas to assist </w:t>
      </w:r>
      <w:r w:rsidR="003E3A97">
        <w:rPr>
          <w:rFonts w:ascii="Times" w:hAnsi="Times"/>
          <w:color w:val="000000" w:themeColor="text1"/>
        </w:rPr>
        <w:t xml:space="preserve">your health care providers to better understand the medical, emotional and social needs of older cancer patients. The patient personas will then be used </w:t>
      </w:r>
      <w:r w:rsidR="008061EF">
        <w:rPr>
          <w:rFonts w:ascii="Times" w:hAnsi="Times"/>
          <w:color w:val="000000" w:themeColor="text1"/>
        </w:rPr>
        <w:t xml:space="preserve">as tools to inform the development of a learning module for health care providers on the use of electronic patient-reported outcomes in the care of older adults. </w:t>
      </w:r>
    </w:p>
    <w:p w14:paraId="78F07A76" w14:textId="77777777" w:rsidR="001831D1" w:rsidRPr="002D11AD" w:rsidRDefault="001831D1" w:rsidP="001E4F7C">
      <w:pPr>
        <w:rPr>
          <w:rFonts w:ascii="Times" w:hAnsi="Times"/>
          <w:b/>
        </w:rPr>
      </w:pPr>
    </w:p>
    <w:p w14:paraId="156F19F7" w14:textId="77777777" w:rsidR="00436D53" w:rsidRPr="002D11AD" w:rsidRDefault="00436D53" w:rsidP="001E4F7C">
      <w:pPr>
        <w:rPr>
          <w:rFonts w:ascii="Times" w:hAnsi="Times"/>
          <w:b/>
          <w:sz w:val="28"/>
          <w:szCs w:val="28"/>
        </w:rPr>
      </w:pPr>
      <w:r w:rsidRPr="002D11AD">
        <w:rPr>
          <w:rFonts w:ascii="Times" w:hAnsi="Times"/>
          <w:b/>
          <w:sz w:val="28"/>
          <w:szCs w:val="28"/>
        </w:rPr>
        <w:t>Who is conducting the research?</w:t>
      </w:r>
    </w:p>
    <w:tbl>
      <w:tblPr>
        <w:tblW w:w="10004" w:type="dxa"/>
        <w:tblLook w:val="00A0" w:firstRow="1" w:lastRow="0" w:firstColumn="1" w:lastColumn="0" w:noHBand="0" w:noVBand="0"/>
      </w:tblPr>
      <w:tblGrid>
        <w:gridCol w:w="2730"/>
        <w:gridCol w:w="7274"/>
      </w:tblGrid>
      <w:tr w:rsidR="00436D53" w:rsidRPr="002D11AD" w14:paraId="74F39292" w14:textId="77777777" w:rsidTr="001831D1">
        <w:trPr>
          <w:trHeight w:val="549"/>
        </w:trPr>
        <w:tc>
          <w:tcPr>
            <w:tcW w:w="2730" w:type="dxa"/>
          </w:tcPr>
          <w:p w14:paraId="6243D92B" w14:textId="77777777" w:rsidR="00436D53" w:rsidRPr="002D11AD" w:rsidRDefault="00764E3A" w:rsidP="00E60628">
            <w:pPr>
              <w:rPr>
                <w:rFonts w:ascii="Times" w:hAnsi="Times"/>
              </w:rPr>
            </w:pPr>
            <w:r w:rsidRPr="002D11AD">
              <w:rPr>
                <w:rFonts w:ascii="Times" w:hAnsi="Times"/>
              </w:rPr>
              <w:t>Principal Investigator</w:t>
            </w:r>
            <w:r w:rsidR="00436D53" w:rsidRPr="002D11AD">
              <w:rPr>
                <w:rFonts w:ascii="Times" w:hAnsi="Times"/>
              </w:rPr>
              <w:t>:</w:t>
            </w:r>
          </w:p>
        </w:tc>
        <w:tc>
          <w:tcPr>
            <w:tcW w:w="7274" w:type="dxa"/>
          </w:tcPr>
          <w:p w14:paraId="4FE13F71" w14:textId="1304DC3F" w:rsidR="001831D1" w:rsidRPr="002D11AD" w:rsidRDefault="00FD3A2C" w:rsidP="00523849">
            <w:pPr>
              <w:rPr>
                <w:rFonts w:ascii="Times" w:hAnsi="Times"/>
              </w:rPr>
            </w:pPr>
            <w:r w:rsidRPr="002D11AD">
              <w:rPr>
                <w:rFonts w:ascii="Times" w:hAnsi="Times"/>
              </w:rPr>
              <w:t xml:space="preserve">Dr. </w:t>
            </w:r>
            <w:r w:rsidR="00EC6463">
              <w:rPr>
                <w:rFonts w:ascii="Times" w:hAnsi="Times"/>
              </w:rPr>
              <w:t>Jae-Yung Kwon</w:t>
            </w:r>
            <w:r w:rsidR="001831D1" w:rsidRPr="002D11AD">
              <w:rPr>
                <w:rFonts w:ascii="Times" w:hAnsi="Times"/>
              </w:rPr>
              <w:t xml:space="preserve"> is a registered nurse and an Assistant Professor at the University of </w:t>
            </w:r>
            <w:r w:rsidR="008061EF">
              <w:rPr>
                <w:rFonts w:ascii="Times" w:hAnsi="Times"/>
              </w:rPr>
              <w:t>Victoria</w:t>
            </w:r>
            <w:r w:rsidR="00E523F5" w:rsidRPr="002D11AD">
              <w:rPr>
                <w:rFonts w:ascii="Times" w:hAnsi="Times"/>
              </w:rPr>
              <w:t xml:space="preserve"> </w:t>
            </w:r>
          </w:p>
          <w:p w14:paraId="5FEF288D" w14:textId="2DED8D88" w:rsidR="001831D1" w:rsidRPr="002D11AD" w:rsidRDefault="00523849" w:rsidP="00523849">
            <w:pPr>
              <w:rPr>
                <w:rFonts w:ascii="Times" w:hAnsi="Times"/>
              </w:rPr>
            </w:pPr>
            <w:r w:rsidRPr="002D11AD">
              <w:rPr>
                <w:rFonts w:ascii="Times" w:hAnsi="Times"/>
              </w:rPr>
              <w:t xml:space="preserve">Phone: </w:t>
            </w:r>
            <w:r w:rsidR="008061EF">
              <w:rPr>
                <w:rFonts w:ascii="Times" w:hAnsi="Times"/>
              </w:rPr>
              <w:t>604-729-2308</w:t>
            </w:r>
            <w:r w:rsidR="001831D1" w:rsidRPr="002D11AD">
              <w:rPr>
                <w:rFonts w:ascii="Times" w:hAnsi="Times"/>
              </w:rPr>
              <w:t xml:space="preserve">     </w:t>
            </w:r>
            <w:r w:rsidR="001831D1" w:rsidRPr="008061EF">
              <w:rPr>
                <w:rFonts w:ascii="Times" w:hAnsi="Times"/>
              </w:rPr>
              <w:t xml:space="preserve">Email: </w:t>
            </w:r>
            <w:hyperlink r:id="rId12" w:history="1">
              <w:r w:rsidR="008061EF" w:rsidRPr="008061EF">
                <w:rPr>
                  <w:rStyle w:val="Hyperlink"/>
                  <w:rFonts w:ascii="Times" w:hAnsi="Times"/>
                </w:rPr>
                <w:t>jykn1@uvic.ca</w:t>
              </w:r>
            </w:hyperlink>
          </w:p>
        </w:tc>
      </w:tr>
      <w:tr w:rsidR="00436D53" w:rsidRPr="002D11AD" w14:paraId="064E1A79" w14:textId="77777777" w:rsidTr="001831D1">
        <w:trPr>
          <w:trHeight w:val="132"/>
        </w:trPr>
        <w:tc>
          <w:tcPr>
            <w:tcW w:w="2730" w:type="dxa"/>
          </w:tcPr>
          <w:p w14:paraId="49324E08" w14:textId="77777777" w:rsidR="00436D53" w:rsidRPr="002D11AD" w:rsidRDefault="00436D53" w:rsidP="00E60628">
            <w:pPr>
              <w:rPr>
                <w:rFonts w:ascii="Times" w:hAnsi="Times"/>
              </w:rPr>
            </w:pPr>
          </w:p>
        </w:tc>
        <w:tc>
          <w:tcPr>
            <w:tcW w:w="7274" w:type="dxa"/>
          </w:tcPr>
          <w:p w14:paraId="2650D6D3" w14:textId="405054B1" w:rsidR="00436D53" w:rsidRPr="002D11AD" w:rsidRDefault="00436D53" w:rsidP="00E60628">
            <w:pPr>
              <w:rPr>
                <w:rFonts w:ascii="Times" w:hAnsi="Times"/>
              </w:rPr>
            </w:pPr>
          </w:p>
        </w:tc>
      </w:tr>
    </w:tbl>
    <w:p w14:paraId="248CAE92" w14:textId="0F831869" w:rsidR="002D11AD" w:rsidRPr="00B02AF7" w:rsidRDefault="00436D53" w:rsidP="002C47BF">
      <w:pPr>
        <w:rPr>
          <w:rFonts w:ascii="Times" w:hAnsi="Times"/>
          <w:b/>
          <w:sz w:val="28"/>
          <w:szCs w:val="28"/>
        </w:rPr>
      </w:pPr>
      <w:r w:rsidRPr="002D11AD">
        <w:rPr>
          <w:rFonts w:ascii="Times" w:hAnsi="Times"/>
          <w:b/>
          <w:sz w:val="28"/>
          <w:szCs w:val="28"/>
        </w:rPr>
        <w:t>How can you help?</w:t>
      </w:r>
    </w:p>
    <w:p w14:paraId="72B0F1F6" w14:textId="37ADC03F" w:rsidR="0048600E" w:rsidRDefault="00436D53">
      <w:pPr>
        <w:rPr>
          <w:rFonts w:ascii="Times" w:hAnsi="Times"/>
        </w:rPr>
      </w:pPr>
      <w:r w:rsidRPr="002D11AD">
        <w:rPr>
          <w:rFonts w:ascii="Times" w:hAnsi="Times"/>
        </w:rPr>
        <w:t>If you a</w:t>
      </w:r>
      <w:bookmarkStart w:id="0" w:name="_GoBack"/>
      <w:bookmarkEnd w:id="0"/>
      <w:r w:rsidRPr="002D11AD">
        <w:rPr>
          <w:rFonts w:ascii="Times" w:hAnsi="Times"/>
        </w:rPr>
        <w:t>re a</w:t>
      </w:r>
      <w:r w:rsidR="008061EF">
        <w:rPr>
          <w:rFonts w:ascii="Times" w:hAnsi="Times"/>
        </w:rPr>
        <w:t xml:space="preserve">n older adult (65+ years of age) </w:t>
      </w:r>
      <w:r w:rsidR="002C47BF" w:rsidRPr="002D11AD">
        <w:rPr>
          <w:rFonts w:ascii="Times" w:hAnsi="Times"/>
        </w:rPr>
        <w:t xml:space="preserve">who </w:t>
      </w:r>
      <w:r w:rsidR="00C8152E">
        <w:rPr>
          <w:rFonts w:ascii="Times" w:hAnsi="Times"/>
        </w:rPr>
        <w:t xml:space="preserve">is living with </w:t>
      </w:r>
      <w:r w:rsidR="008061EF">
        <w:rPr>
          <w:rFonts w:ascii="Times" w:hAnsi="Times"/>
        </w:rPr>
        <w:t>cancer</w:t>
      </w:r>
      <w:r w:rsidR="002C47BF" w:rsidRPr="002D11AD">
        <w:rPr>
          <w:rFonts w:ascii="Times" w:hAnsi="Times"/>
        </w:rPr>
        <w:t xml:space="preserve"> and </w:t>
      </w:r>
      <w:r w:rsidR="00B02AF7">
        <w:rPr>
          <w:rFonts w:ascii="Times" w:hAnsi="Times"/>
        </w:rPr>
        <w:t xml:space="preserve">would like to take </w:t>
      </w:r>
      <w:r w:rsidR="002C47BF" w:rsidRPr="002D11AD">
        <w:rPr>
          <w:rFonts w:ascii="Times" w:hAnsi="Times"/>
        </w:rPr>
        <w:t>part in this study,</w:t>
      </w:r>
      <w:r w:rsidR="002D11AD">
        <w:rPr>
          <w:rFonts w:ascii="Times" w:hAnsi="Times"/>
        </w:rPr>
        <w:t xml:space="preserve"> you will </w:t>
      </w:r>
      <w:r w:rsidR="00B02AF7">
        <w:rPr>
          <w:rFonts w:ascii="Times" w:hAnsi="Times"/>
        </w:rPr>
        <w:t xml:space="preserve">be asked to participate in </w:t>
      </w:r>
      <w:r w:rsidR="008061EF">
        <w:rPr>
          <w:rFonts w:ascii="Times" w:hAnsi="Times"/>
        </w:rPr>
        <w:t>one-and-a-half-hour online workshop session (and a follow-up feedback survey) in the development of personas</w:t>
      </w:r>
      <w:r w:rsidR="0048600E">
        <w:rPr>
          <w:rFonts w:ascii="Times" w:hAnsi="Times"/>
        </w:rPr>
        <w:t xml:space="preserve"> </w:t>
      </w:r>
      <w:r w:rsidR="008061EF">
        <w:rPr>
          <w:rFonts w:ascii="Times" w:hAnsi="Times"/>
        </w:rPr>
        <w:t>to help health care providers better manage the cancer journey of patients.</w:t>
      </w:r>
      <w:r w:rsidR="0048600E">
        <w:rPr>
          <w:rFonts w:ascii="Times" w:hAnsi="Times"/>
        </w:rPr>
        <w:t xml:space="preserve"> Please note that your care at BC Cancer will not be compromised should you elect not to join the study. </w:t>
      </w:r>
    </w:p>
    <w:p w14:paraId="5F4487AA" w14:textId="77777777" w:rsidR="0048600E" w:rsidRDefault="0048600E">
      <w:pPr>
        <w:rPr>
          <w:rFonts w:ascii="Times" w:hAnsi="Times"/>
        </w:rPr>
      </w:pPr>
    </w:p>
    <w:p w14:paraId="11D816C2" w14:textId="064DB091" w:rsidR="00436D53" w:rsidRPr="002D11AD" w:rsidRDefault="00436D53">
      <w:pPr>
        <w:rPr>
          <w:rFonts w:ascii="Times" w:hAnsi="Times"/>
        </w:rPr>
      </w:pPr>
      <w:r w:rsidRPr="002D11AD">
        <w:rPr>
          <w:rFonts w:ascii="Times" w:hAnsi="Times"/>
        </w:rPr>
        <w:t xml:space="preserve">Please </w:t>
      </w:r>
      <w:r w:rsidR="002A44AC" w:rsidRPr="002D11AD">
        <w:rPr>
          <w:rFonts w:ascii="Times" w:hAnsi="Times"/>
        </w:rPr>
        <w:t>contact</w:t>
      </w:r>
      <w:r w:rsidR="00FD3A2C" w:rsidRPr="002D11AD">
        <w:rPr>
          <w:rFonts w:ascii="Times" w:hAnsi="Times"/>
        </w:rPr>
        <w:t xml:space="preserve"> the researcher</w:t>
      </w:r>
      <w:r w:rsidR="0048600E">
        <w:rPr>
          <w:rFonts w:ascii="Times" w:hAnsi="Times"/>
        </w:rPr>
        <w:t xml:space="preserve"> or the research assistant Melissa </w:t>
      </w:r>
      <w:hyperlink r:id="rId13" w:history="1">
        <w:r w:rsidR="0048600E" w:rsidRPr="000E69E6">
          <w:rPr>
            <w:rStyle w:val="Hyperlink"/>
            <w:rFonts w:ascii="Times" w:hAnsi="Times"/>
          </w:rPr>
          <w:t>moyniha3@student.ubc.ca</w:t>
        </w:r>
      </w:hyperlink>
      <w:r w:rsidR="00FD3A2C" w:rsidRPr="002D11AD">
        <w:rPr>
          <w:rFonts w:ascii="Times" w:hAnsi="Times"/>
        </w:rPr>
        <w:t xml:space="preserve"> </w:t>
      </w:r>
      <w:r w:rsidR="002A44AC" w:rsidRPr="002D11AD">
        <w:rPr>
          <w:rFonts w:ascii="Times" w:hAnsi="Times"/>
        </w:rPr>
        <w:t>if</w:t>
      </w:r>
      <w:r w:rsidRPr="002D11AD">
        <w:rPr>
          <w:rFonts w:ascii="Times" w:hAnsi="Times"/>
        </w:rPr>
        <w:t xml:space="preserve"> you think you might like to take part in this study.</w:t>
      </w:r>
      <w:r w:rsidR="009B5E78" w:rsidRPr="002D11AD">
        <w:rPr>
          <w:rFonts w:ascii="Times" w:hAnsi="Times"/>
        </w:rPr>
        <w:t xml:space="preserve"> </w:t>
      </w:r>
    </w:p>
    <w:sectPr w:rsidR="00436D53" w:rsidRPr="002D11AD" w:rsidSect="00C448DF">
      <w:footerReference w:type="even" r:id="rId14"/>
      <w:footerReference w:type="default" r:id="rId15"/>
      <w:pgSz w:w="12240" w:h="15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42ADD" w14:textId="77777777" w:rsidR="000B1C63" w:rsidRDefault="000B1C63" w:rsidP="002E5408">
      <w:r>
        <w:separator/>
      </w:r>
    </w:p>
  </w:endnote>
  <w:endnote w:type="continuationSeparator" w:id="0">
    <w:p w14:paraId="1D9CB29C" w14:textId="77777777" w:rsidR="000B1C63" w:rsidRDefault="000B1C63" w:rsidP="002E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P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258219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93A076" w14:textId="7BF16208" w:rsidR="00AB16F3" w:rsidRDefault="00AB16F3" w:rsidP="009805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55620F" w14:textId="77777777" w:rsidR="00AB16F3" w:rsidRDefault="00AB16F3" w:rsidP="00AB16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" w:hAnsi="Times"/>
      </w:rPr>
      <w:id w:val="2101445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859BAA" w14:textId="769B53D6" w:rsidR="00AB16F3" w:rsidRPr="002D11AD" w:rsidRDefault="00AB16F3" w:rsidP="00980580">
        <w:pPr>
          <w:pStyle w:val="Footer"/>
          <w:framePr w:wrap="none" w:vAnchor="text" w:hAnchor="margin" w:xAlign="right" w:y="1"/>
          <w:rPr>
            <w:rStyle w:val="PageNumber"/>
            <w:rFonts w:ascii="Times" w:hAnsi="Times"/>
          </w:rPr>
        </w:pPr>
        <w:r w:rsidRPr="002D11AD">
          <w:rPr>
            <w:rStyle w:val="PageNumber"/>
            <w:rFonts w:ascii="Times" w:hAnsi="Times"/>
          </w:rPr>
          <w:t xml:space="preserve">Page </w:t>
        </w:r>
        <w:r w:rsidRPr="002D11AD">
          <w:rPr>
            <w:rStyle w:val="PageNumber"/>
            <w:rFonts w:ascii="Times" w:hAnsi="Times"/>
          </w:rPr>
          <w:fldChar w:fldCharType="begin"/>
        </w:r>
        <w:r w:rsidRPr="002D11AD">
          <w:rPr>
            <w:rStyle w:val="PageNumber"/>
            <w:rFonts w:ascii="Times" w:hAnsi="Times"/>
          </w:rPr>
          <w:instrText xml:space="preserve"> PAGE </w:instrText>
        </w:r>
        <w:r w:rsidRPr="002D11AD">
          <w:rPr>
            <w:rStyle w:val="PageNumber"/>
            <w:rFonts w:ascii="Times" w:hAnsi="Times"/>
          </w:rPr>
          <w:fldChar w:fldCharType="separate"/>
        </w:r>
        <w:r w:rsidRPr="002D11AD">
          <w:rPr>
            <w:rStyle w:val="PageNumber"/>
            <w:rFonts w:ascii="Times" w:hAnsi="Times"/>
            <w:noProof/>
          </w:rPr>
          <w:t>1</w:t>
        </w:r>
        <w:r w:rsidRPr="002D11AD">
          <w:rPr>
            <w:rStyle w:val="PageNumber"/>
            <w:rFonts w:ascii="Times" w:hAnsi="Times"/>
          </w:rPr>
          <w:fldChar w:fldCharType="end"/>
        </w:r>
        <w:r w:rsidRPr="002D11AD">
          <w:rPr>
            <w:rStyle w:val="PageNumber"/>
            <w:rFonts w:ascii="Times" w:hAnsi="Times"/>
          </w:rPr>
          <w:t xml:space="preserve"> of </w:t>
        </w:r>
        <w:r w:rsidR="00DC3F43">
          <w:rPr>
            <w:rStyle w:val="PageNumber"/>
            <w:rFonts w:ascii="Times" w:hAnsi="Times"/>
          </w:rPr>
          <w:t>1</w:t>
        </w:r>
      </w:p>
    </w:sdtContent>
  </w:sdt>
  <w:p w14:paraId="49646C12" w14:textId="00CDE1F4" w:rsidR="00956A7D" w:rsidRPr="002D11AD" w:rsidRDefault="00AB16F3" w:rsidP="00AB16F3">
    <w:pPr>
      <w:pStyle w:val="Footer"/>
      <w:ind w:right="360"/>
      <w:rPr>
        <w:rFonts w:ascii="Times" w:hAnsi="Times"/>
      </w:rPr>
    </w:pPr>
    <w:r w:rsidRPr="002D11AD">
      <w:rPr>
        <w:rFonts w:ascii="Times" w:hAnsi="Times"/>
      </w:rPr>
      <w:t xml:space="preserve">Version: </w:t>
    </w:r>
    <w:r w:rsidR="003E3A97">
      <w:rPr>
        <w:rFonts w:ascii="Times" w:hAnsi="Times"/>
      </w:rPr>
      <w:t>August</w:t>
    </w:r>
    <w:r w:rsidR="003E3A97" w:rsidRPr="002D11AD">
      <w:rPr>
        <w:rFonts w:ascii="Times" w:hAnsi="Times"/>
      </w:rPr>
      <w:t xml:space="preserve"> </w:t>
    </w:r>
    <w:r w:rsidR="008061EF">
      <w:rPr>
        <w:rFonts w:ascii="Times" w:hAnsi="Times"/>
      </w:rPr>
      <w:t>26</w:t>
    </w:r>
    <w:r w:rsidRPr="002D11AD">
      <w:rPr>
        <w:rFonts w:ascii="Times" w:hAnsi="Times"/>
      </w:rPr>
      <w:t>, 2021</w:t>
    </w:r>
    <w:r w:rsidRPr="002D11AD">
      <w:rPr>
        <w:rFonts w:ascii="Times" w:hAnsi="Times"/>
      </w:rPr>
      <w:ptab w:relativeTo="margin" w:alignment="center" w:leader="none"/>
    </w:r>
    <w:r w:rsidRPr="002D11AD">
      <w:rPr>
        <w:rFonts w:ascii="Times" w:hAnsi="Times"/>
      </w:rPr>
      <w:t xml:space="preserve">                  Ethics ID H21-</w:t>
    </w:r>
    <w:r w:rsidR="008061EF">
      <w:rPr>
        <w:rFonts w:ascii="Times" w:hAnsi="Times"/>
      </w:rPr>
      <w:t>02219</w:t>
    </w:r>
    <w:r w:rsidRPr="002D11AD">
      <w:rPr>
        <w:rFonts w:ascii="Times" w:hAnsi="Time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F12BD" w14:textId="77777777" w:rsidR="000B1C63" w:rsidRDefault="000B1C63" w:rsidP="002E5408">
      <w:r>
        <w:separator/>
      </w:r>
    </w:p>
  </w:footnote>
  <w:footnote w:type="continuationSeparator" w:id="0">
    <w:p w14:paraId="6D17C92A" w14:textId="77777777" w:rsidR="000B1C63" w:rsidRDefault="000B1C63" w:rsidP="002E5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114A9"/>
    <w:multiLevelType w:val="hybridMultilevel"/>
    <w:tmpl w:val="ABBE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7C"/>
    <w:rsid w:val="00050D6C"/>
    <w:rsid w:val="00080D82"/>
    <w:rsid w:val="00085F1E"/>
    <w:rsid w:val="000B1C63"/>
    <w:rsid w:val="000F1265"/>
    <w:rsid w:val="001831D1"/>
    <w:rsid w:val="001839F2"/>
    <w:rsid w:val="001E4F7C"/>
    <w:rsid w:val="001E66E8"/>
    <w:rsid w:val="002570E2"/>
    <w:rsid w:val="002A44AC"/>
    <w:rsid w:val="002B4306"/>
    <w:rsid w:val="002C47BF"/>
    <w:rsid w:val="002D11AD"/>
    <w:rsid w:val="002E5408"/>
    <w:rsid w:val="002F5B53"/>
    <w:rsid w:val="003E3A97"/>
    <w:rsid w:val="003F18AF"/>
    <w:rsid w:val="003F27A8"/>
    <w:rsid w:val="00436D53"/>
    <w:rsid w:val="00457597"/>
    <w:rsid w:val="00485458"/>
    <w:rsid w:val="0048600E"/>
    <w:rsid w:val="004D7995"/>
    <w:rsid w:val="00523849"/>
    <w:rsid w:val="00530AA3"/>
    <w:rsid w:val="00541786"/>
    <w:rsid w:val="00583B29"/>
    <w:rsid w:val="00593B10"/>
    <w:rsid w:val="005B09F3"/>
    <w:rsid w:val="0063786C"/>
    <w:rsid w:val="00660FF8"/>
    <w:rsid w:val="00666251"/>
    <w:rsid w:val="006A1284"/>
    <w:rsid w:val="006F3E42"/>
    <w:rsid w:val="007028FD"/>
    <w:rsid w:val="00704F03"/>
    <w:rsid w:val="00744BC7"/>
    <w:rsid w:val="00764E3A"/>
    <w:rsid w:val="00775DA1"/>
    <w:rsid w:val="00777AC7"/>
    <w:rsid w:val="00781C5D"/>
    <w:rsid w:val="007A5AE1"/>
    <w:rsid w:val="0080610B"/>
    <w:rsid w:val="008061EF"/>
    <w:rsid w:val="00823498"/>
    <w:rsid w:val="008503C9"/>
    <w:rsid w:val="008E6F3C"/>
    <w:rsid w:val="008F1DDF"/>
    <w:rsid w:val="009227D9"/>
    <w:rsid w:val="00936CE0"/>
    <w:rsid w:val="00945E47"/>
    <w:rsid w:val="00956A7D"/>
    <w:rsid w:val="009818CF"/>
    <w:rsid w:val="009B5CD2"/>
    <w:rsid w:val="009B5E78"/>
    <w:rsid w:val="009C3562"/>
    <w:rsid w:val="009D2691"/>
    <w:rsid w:val="009D3AD0"/>
    <w:rsid w:val="00A46BB9"/>
    <w:rsid w:val="00AB16F3"/>
    <w:rsid w:val="00AB3A9B"/>
    <w:rsid w:val="00AB457D"/>
    <w:rsid w:val="00B02AF7"/>
    <w:rsid w:val="00B05B03"/>
    <w:rsid w:val="00B47381"/>
    <w:rsid w:val="00B9348E"/>
    <w:rsid w:val="00C448DF"/>
    <w:rsid w:val="00C8152E"/>
    <w:rsid w:val="00CA62D4"/>
    <w:rsid w:val="00D410D0"/>
    <w:rsid w:val="00DC3F43"/>
    <w:rsid w:val="00DE024E"/>
    <w:rsid w:val="00E523F5"/>
    <w:rsid w:val="00E60628"/>
    <w:rsid w:val="00EC6463"/>
    <w:rsid w:val="00EE1436"/>
    <w:rsid w:val="00EF0F82"/>
    <w:rsid w:val="00F51DEF"/>
    <w:rsid w:val="00F53C5B"/>
    <w:rsid w:val="00F615A0"/>
    <w:rsid w:val="00F974D6"/>
    <w:rsid w:val="00FA71C4"/>
    <w:rsid w:val="00FB1D9D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DA1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4F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E4F7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E4F7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4F7C"/>
    <w:rPr>
      <w:rFonts w:cs="Times New Roman"/>
    </w:rPr>
  </w:style>
  <w:style w:type="paragraph" w:styleId="ListParagraph">
    <w:name w:val="List Paragraph"/>
    <w:basedOn w:val="Normal"/>
    <w:uiPriority w:val="99"/>
    <w:qFormat/>
    <w:rsid w:val="001E4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E4F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F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5B09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E5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54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5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408"/>
    <w:rPr>
      <w:rFonts w:cs="Times New Roman"/>
    </w:rPr>
  </w:style>
  <w:style w:type="character" w:styleId="Hyperlink">
    <w:name w:val="Hyperlink"/>
    <w:basedOn w:val="DefaultParagraphFont"/>
    <w:uiPriority w:val="99"/>
    <w:rsid w:val="001E66E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E66E8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1831D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B16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A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A9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0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oyniha3@student.ub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ykn1@uvic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British Columbia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Alison Phinney</dc:creator>
  <cp:keywords/>
  <dc:description/>
  <cp:lastModifiedBy>melissa moynihan</cp:lastModifiedBy>
  <cp:revision>2</cp:revision>
  <dcterms:created xsi:type="dcterms:W3CDTF">2021-08-26T22:22:00Z</dcterms:created>
  <dcterms:modified xsi:type="dcterms:W3CDTF">2021-08-26T22:22:00Z</dcterms:modified>
</cp:coreProperties>
</file>